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A8" w:rsidRPr="00393FCB" w:rsidRDefault="005A564F" w:rsidP="00393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УДК</w:t>
      </w:r>
      <w:r w:rsidR="006E31A8" w:rsidRPr="00393FCB">
        <w:rPr>
          <w:rFonts w:ascii="Times New Roman" w:hAnsi="Times New Roman" w:cs="Times New Roman"/>
          <w:sz w:val="28"/>
          <w:szCs w:val="28"/>
        </w:rPr>
        <w:t>: 336:338</w:t>
      </w:r>
    </w:p>
    <w:p w:rsidR="005A564F" w:rsidRPr="00393FCB" w:rsidRDefault="005A564F" w:rsidP="00393F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0C3" w:rsidRPr="00393FCB" w:rsidRDefault="002031DF" w:rsidP="006E0C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FCB">
        <w:rPr>
          <w:rFonts w:ascii="Times New Roman" w:hAnsi="Times New Roman" w:cs="Times New Roman"/>
          <w:b/>
          <w:sz w:val="28"/>
          <w:szCs w:val="28"/>
        </w:rPr>
        <w:t>АКТИВИЗАЦИЯ ИНВЕСТИЦИОННОЙ ДЕЯТЕЛЬНОСТИ, КАК ФАКТОР РОСТА ПРИБЫЛИ КОММЕРЧЕСКОЙ ОРГАНИЗАЦИИ</w:t>
      </w:r>
    </w:p>
    <w:p w:rsidR="004B34FA" w:rsidRPr="00393FCB" w:rsidRDefault="004B34FA" w:rsidP="006E0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FA" w:rsidRPr="00393FCB" w:rsidRDefault="004B34FA" w:rsidP="006E0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Бабурина Ю.М.</w:t>
      </w:r>
      <w:r w:rsidR="005A564F" w:rsidRPr="00393FCB">
        <w:rPr>
          <w:rFonts w:ascii="Times New Roman" w:hAnsi="Times New Roman" w:cs="Times New Roman"/>
          <w:sz w:val="28"/>
          <w:szCs w:val="28"/>
        </w:rPr>
        <w:t>, студентка направления 38.03.01 «Экономика», профиль «</w:t>
      </w:r>
      <w:r w:rsidR="00244ED1" w:rsidRPr="00393FCB">
        <w:rPr>
          <w:rFonts w:ascii="Times New Roman" w:hAnsi="Times New Roman" w:cs="Times New Roman"/>
          <w:sz w:val="28"/>
          <w:szCs w:val="28"/>
        </w:rPr>
        <w:t>Ф</w:t>
      </w:r>
      <w:r w:rsidR="00A30A81" w:rsidRPr="00393FCB">
        <w:rPr>
          <w:rFonts w:ascii="Times New Roman" w:hAnsi="Times New Roman" w:cs="Times New Roman"/>
          <w:sz w:val="28"/>
          <w:szCs w:val="28"/>
        </w:rPr>
        <w:t xml:space="preserve">инансы и кредит», ФГБОУ </w:t>
      </w:r>
      <w:proofErr w:type="gramStart"/>
      <w:r w:rsidR="00A30A81" w:rsidRPr="00393FCB">
        <w:rPr>
          <w:rFonts w:ascii="Times New Roman" w:hAnsi="Times New Roman" w:cs="Times New Roman"/>
          <w:sz w:val="28"/>
          <w:szCs w:val="28"/>
        </w:rPr>
        <w:t>В</w:t>
      </w:r>
      <w:r w:rsidR="005A564F" w:rsidRPr="00393F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A564F" w:rsidRPr="00393FCB">
        <w:rPr>
          <w:rFonts w:ascii="Times New Roman" w:hAnsi="Times New Roman" w:cs="Times New Roman"/>
          <w:sz w:val="28"/>
          <w:szCs w:val="28"/>
        </w:rPr>
        <w:t xml:space="preserve"> Брянский ГАУ</w:t>
      </w:r>
    </w:p>
    <w:p w:rsidR="005A564F" w:rsidRPr="00393FCB" w:rsidRDefault="005A564F" w:rsidP="006E0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CB" w:rsidRDefault="00972AE3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5A564F" w:rsidRPr="00393FCB">
        <w:rPr>
          <w:rFonts w:ascii="Times New Roman" w:hAnsi="Times New Roman" w:cs="Times New Roman"/>
          <w:sz w:val="28"/>
          <w:szCs w:val="28"/>
        </w:rPr>
        <w:t>Р</w:t>
      </w:r>
      <w:r w:rsidR="00A2574F" w:rsidRPr="00393FCB">
        <w:rPr>
          <w:rFonts w:ascii="Times New Roman" w:hAnsi="Times New Roman" w:cs="Times New Roman"/>
          <w:sz w:val="28"/>
          <w:szCs w:val="28"/>
        </w:rPr>
        <w:t>ассматривается механизм формирования прибыли комме</w:t>
      </w:r>
      <w:bookmarkStart w:id="0" w:name="_GoBack"/>
      <w:bookmarkEnd w:id="0"/>
      <w:r w:rsidR="00A2574F" w:rsidRPr="00393FCB">
        <w:rPr>
          <w:rFonts w:ascii="Times New Roman" w:hAnsi="Times New Roman" w:cs="Times New Roman"/>
          <w:sz w:val="28"/>
          <w:szCs w:val="28"/>
        </w:rPr>
        <w:t>рческой организации, предлагаются пути ее оптимизации.</w:t>
      </w:r>
      <w:r w:rsidR="00D97B22" w:rsidRPr="00393FCB">
        <w:rPr>
          <w:rFonts w:ascii="Times New Roman" w:hAnsi="Times New Roman" w:cs="Times New Roman"/>
          <w:sz w:val="28"/>
          <w:szCs w:val="28"/>
        </w:rPr>
        <w:t xml:space="preserve"> </w:t>
      </w:r>
      <w:r w:rsidR="00C54413" w:rsidRPr="00393FCB">
        <w:rPr>
          <w:rFonts w:ascii="Times New Roman" w:hAnsi="Times New Roman" w:cs="Times New Roman"/>
          <w:sz w:val="28"/>
          <w:szCs w:val="28"/>
        </w:rPr>
        <w:t>Разрабатываются направления её оптимизации на основе операционного анализа</w:t>
      </w:r>
      <w:r w:rsidR="00D97B22" w:rsidRPr="00393FCB">
        <w:rPr>
          <w:rFonts w:ascii="Times New Roman" w:hAnsi="Times New Roman" w:cs="Times New Roman"/>
          <w:sz w:val="28"/>
          <w:szCs w:val="28"/>
        </w:rPr>
        <w:t>, инвестиционного проектирования</w:t>
      </w:r>
      <w:proofErr w:type="gramStart"/>
      <w:r w:rsidR="00D97B22" w:rsidRPr="00393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7B22" w:rsidRPr="00393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74F" w:rsidRPr="00393FC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2574F" w:rsidRPr="00393FCB">
        <w:rPr>
          <w:rFonts w:ascii="Times New Roman" w:hAnsi="Times New Roman" w:cs="Times New Roman"/>
          <w:sz w:val="28"/>
          <w:szCs w:val="28"/>
        </w:rPr>
        <w:t xml:space="preserve">то позволит </w:t>
      </w:r>
      <w:r w:rsidR="00D97B22" w:rsidRPr="00393FC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2574F" w:rsidRPr="00393FCB">
        <w:rPr>
          <w:rFonts w:ascii="Times New Roman" w:hAnsi="Times New Roman" w:cs="Times New Roman"/>
          <w:sz w:val="28"/>
          <w:szCs w:val="28"/>
        </w:rPr>
        <w:t>прочно уд</w:t>
      </w:r>
      <w:r w:rsidR="00D97B22" w:rsidRPr="00393FCB">
        <w:rPr>
          <w:rFonts w:ascii="Times New Roman" w:hAnsi="Times New Roman" w:cs="Times New Roman"/>
          <w:sz w:val="28"/>
          <w:szCs w:val="28"/>
        </w:rPr>
        <w:t>ерживать свои позиции на рынке и</w:t>
      </w:r>
      <w:r w:rsidR="00A2574F" w:rsidRPr="00393FCB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D97B22" w:rsidRPr="00393FCB">
        <w:rPr>
          <w:rFonts w:ascii="Times New Roman" w:hAnsi="Times New Roman" w:cs="Times New Roman"/>
          <w:sz w:val="28"/>
          <w:szCs w:val="28"/>
        </w:rPr>
        <w:t>ва</w:t>
      </w:r>
      <w:r w:rsidR="00A2574F" w:rsidRPr="00393FCB">
        <w:rPr>
          <w:rFonts w:ascii="Times New Roman" w:hAnsi="Times New Roman" w:cs="Times New Roman"/>
          <w:sz w:val="28"/>
          <w:szCs w:val="28"/>
        </w:rPr>
        <w:t>ть динамичное развитие в условиях конкуренции.</w:t>
      </w:r>
    </w:p>
    <w:p w:rsidR="00393FCB" w:rsidRPr="00393FCB" w:rsidRDefault="00393FCB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564F" w:rsidRDefault="00393FCB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FCB">
        <w:rPr>
          <w:rFonts w:ascii="Times New Roman" w:hAnsi="Times New Roman" w:cs="Times New Roman"/>
          <w:sz w:val="28"/>
          <w:szCs w:val="28"/>
        </w:rPr>
        <w:t>Ключевые слова: организация, прибыль, финансовое состояние, операционный рычаг, рентабельность, себестоимость, затраты, инвестиции, инновации.</w:t>
      </w:r>
      <w:proofErr w:type="gramEnd"/>
    </w:p>
    <w:p w:rsidR="00393FCB" w:rsidRPr="00393FCB" w:rsidRDefault="00393FCB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0C3" w:rsidRPr="00393FCB" w:rsidRDefault="009020C3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В условиях рыночных отношений возрастает актуальность анализа формирования финансовых результатов с целью их оптимизации, решению данной проблемы способствует использование современных достижений в области операционного анализа прибыли.</w:t>
      </w:r>
    </w:p>
    <w:p w:rsidR="00DE0A51" w:rsidRPr="00393FCB" w:rsidRDefault="00DE0A51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color w:val="000000"/>
          <w:sz w:val="28"/>
          <w:szCs w:val="28"/>
        </w:rPr>
        <w:t>Целью деятельности в условиях любого экономического субъекта является прибыль</w:t>
      </w:r>
      <w:r w:rsidR="00ED0213" w:rsidRPr="00393FCB">
        <w:rPr>
          <w:rFonts w:ascii="Times New Roman" w:hAnsi="Times New Roman" w:cs="Times New Roman"/>
          <w:color w:val="000000"/>
          <w:sz w:val="28"/>
          <w:szCs w:val="28"/>
        </w:rPr>
        <w:t>. Прибыль выступает собственным источником инвестирования.</w:t>
      </w:r>
    </w:p>
    <w:p w:rsidR="009020C3" w:rsidRPr="00393FCB" w:rsidRDefault="006566C8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В</w:t>
      </w:r>
      <w:r w:rsidR="009020C3" w:rsidRPr="00393FCB"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Pr="00393FCB">
        <w:rPr>
          <w:rFonts w:ascii="Times New Roman" w:hAnsi="Times New Roman" w:cs="Times New Roman"/>
          <w:sz w:val="28"/>
          <w:szCs w:val="28"/>
        </w:rPr>
        <w:t xml:space="preserve"> экономической литературе существует мно</w:t>
      </w:r>
      <w:r w:rsidR="009020C3" w:rsidRPr="00393FCB">
        <w:rPr>
          <w:rFonts w:ascii="Times New Roman" w:hAnsi="Times New Roman" w:cs="Times New Roman"/>
          <w:sz w:val="28"/>
          <w:szCs w:val="28"/>
        </w:rPr>
        <w:t>жество самых различных подходов к определению и исчислению</w:t>
      </w:r>
      <w:r w:rsidRPr="00393FCB">
        <w:rPr>
          <w:rFonts w:ascii="Times New Roman" w:hAnsi="Times New Roman" w:cs="Times New Roman"/>
          <w:sz w:val="28"/>
          <w:szCs w:val="28"/>
        </w:rPr>
        <w:t xml:space="preserve"> прибыли. В </w:t>
      </w:r>
      <w:r w:rsidR="009020C3" w:rsidRPr="00393FCB">
        <w:rPr>
          <w:rFonts w:ascii="Times New Roman" w:hAnsi="Times New Roman" w:cs="Times New Roman"/>
          <w:sz w:val="28"/>
          <w:szCs w:val="28"/>
        </w:rPr>
        <w:t>практической</w:t>
      </w:r>
      <w:r w:rsidR="00C54413" w:rsidRPr="00393FC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020C3" w:rsidRPr="00393FCB">
        <w:rPr>
          <w:rFonts w:ascii="Times New Roman" w:hAnsi="Times New Roman" w:cs="Times New Roman"/>
          <w:sz w:val="28"/>
          <w:szCs w:val="28"/>
        </w:rPr>
        <w:t>, исходя из методики предложенной Министерством финансов</w:t>
      </w:r>
      <w:r w:rsidR="00CB1A1B" w:rsidRPr="00393FCB">
        <w:rPr>
          <w:rFonts w:ascii="Times New Roman" w:hAnsi="Times New Roman" w:cs="Times New Roman"/>
          <w:sz w:val="28"/>
          <w:szCs w:val="28"/>
        </w:rPr>
        <w:t>,</w:t>
      </w:r>
      <w:r w:rsidR="009020C3" w:rsidRPr="00393FCB">
        <w:rPr>
          <w:rFonts w:ascii="Times New Roman" w:hAnsi="Times New Roman" w:cs="Times New Roman"/>
          <w:sz w:val="28"/>
          <w:szCs w:val="28"/>
        </w:rPr>
        <w:t xml:space="preserve"> прибыль исчисляется как разница между</w:t>
      </w:r>
      <w:r w:rsidR="00E979E3" w:rsidRPr="00393FCB">
        <w:rPr>
          <w:rFonts w:ascii="Times New Roman" w:hAnsi="Times New Roman" w:cs="Times New Roman"/>
          <w:sz w:val="28"/>
          <w:szCs w:val="28"/>
        </w:rPr>
        <w:t xml:space="preserve"> </w:t>
      </w:r>
      <w:r w:rsidR="009020C3" w:rsidRPr="00393FCB">
        <w:rPr>
          <w:rFonts w:ascii="Times New Roman" w:hAnsi="Times New Roman" w:cs="Times New Roman"/>
          <w:sz w:val="28"/>
          <w:szCs w:val="28"/>
        </w:rPr>
        <w:t>доходами и расходами экономического субъекта.</w:t>
      </w:r>
      <w:r w:rsidR="00D001B8" w:rsidRPr="00393FCB">
        <w:rPr>
          <w:rFonts w:ascii="Times New Roman" w:hAnsi="Times New Roman" w:cs="Times New Roman"/>
          <w:sz w:val="28"/>
          <w:szCs w:val="28"/>
        </w:rPr>
        <w:t xml:space="preserve"> [</w:t>
      </w:r>
      <w:r w:rsidR="00D97B22" w:rsidRPr="00393FCB">
        <w:rPr>
          <w:rFonts w:ascii="Times New Roman" w:hAnsi="Times New Roman" w:cs="Times New Roman"/>
          <w:sz w:val="28"/>
          <w:szCs w:val="28"/>
        </w:rPr>
        <w:t>1</w:t>
      </w:r>
      <w:r w:rsidR="00D001B8" w:rsidRPr="00393FCB">
        <w:rPr>
          <w:rFonts w:ascii="Times New Roman" w:hAnsi="Times New Roman" w:cs="Times New Roman"/>
          <w:sz w:val="28"/>
          <w:szCs w:val="28"/>
        </w:rPr>
        <w:t>]</w:t>
      </w:r>
    </w:p>
    <w:p w:rsidR="002E6559" w:rsidRPr="00393FCB" w:rsidRDefault="009020C3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FCB">
        <w:rPr>
          <w:rFonts w:ascii="Times New Roman" w:hAnsi="Times New Roman" w:cs="Times New Roman"/>
          <w:sz w:val="28"/>
          <w:szCs w:val="28"/>
        </w:rPr>
        <w:lastRenderedPageBreak/>
        <w:t>В условиях рыночных отношений</w:t>
      </w:r>
      <w:r w:rsidR="00CB1A1B" w:rsidRPr="00393FCB">
        <w:rPr>
          <w:rFonts w:ascii="Times New Roman" w:hAnsi="Times New Roman" w:cs="Times New Roman"/>
          <w:sz w:val="28"/>
          <w:szCs w:val="28"/>
        </w:rPr>
        <w:t>,</w:t>
      </w:r>
      <w:r w:rsidRPr="00393FCB">
        <w:rPr>
          <w:rFonts w:ascii="Times New Roman" w:hAnsi="Times New Roman" w:cs="Times New Roman"/>
          <w:sz w:val="28"/>
          <w:szCs w:val="28"/>
        </w:rPr>
        <w:t xml:space="preserve"> прибыль призвана решать основные функции</w:t>
      </w:r>
      <w:r w:rsidR="00CB1A1B" w:rsidRPr="00393FCB">
        <w:rPr>
          <w:rFonts w:ascii="Times New Roman" w:hAnsi="Times New Roman" w:cs="Times New Roman"/>
          <w:sz w:val="28"/>
          <w:szCs w:val="28"/>
        </w:rPr>
        <w:t>, такие как</w:t>
      </w:r>
      <w:r w:rsidRPr="00393FCB">
        <w:rPr>
          <w:rFonts w:ascii="Times New Roman" w:hAnsi="Times New Roman" w:cs="Times New Roman"/>
          <w:sz w:val="28"/>
          <w:szCs w:val="28"/>
        </w:rPr>
        <w:t>:</w:t>
      </w:r>
      <w:r w:rsidR="00A16686" w:rsidRPr="00393FCB">
        <w:rPr>
          <w:rFonts w:ascii="Times New Roman" w:hAnsi="Times New Roman" w:cs="Times New Roman"/>
          <w:sz w:val="28"/>
          <w:szCs w:val="28"/>
        </w:rPr>
        <w:t xml:space="preserve"> распределительную, стимулирующую, оценочную. </w:t>
      </w:r>
      <w:r w:rsidR="00D001B8" w:rsidRPr="00393FCB">
        <w:rPr>
          <w:rFonts w:ascii="Times New Roman" w:hAnsi="Times New Roman" w:cs="Times New Roman"/>
          <w:sz w:val="28"/>
          <w:szCs w:val="28"/>
        </w:rPr>
        <w:t>[</w:t>
      </w:r>
      <w:r w:rsidR="00054261" w:rsidRPr="00393FCB">
        <w:rPr>
          <w:rFonts w:ascii="Times New Roman" w:hAnsi="Times New Roman" w:cs="Times New Roman"/>
          <w:sz w:val="28"/>
          <w:szCs w:val="28"/>
        </w:rPr>
        <w:t>2</w:t>
      </w:r>
      <w:r w:rsidR="00D001B8" w:rsidRPr="00393FCB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377E6C" w:rsidRPr="00393FCB" w:rsidRDefault="00377E6C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Оценочная функция объясняет экономический эффект, который получается в результате деятельности организации, иным образом говоря, прибыль, тот самый показатель эффективности деятельности организации.</w:t>
      </w:r>
    </w:p>
    <w:p w:rsidR="00974112" w:rsidRPr="00393FCB" w:rsidRDefault="00377E6C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Стимулирующая функция показывает, что прибыль представляет основной внутренний источник формирования финансовых ресурсов организации, которые обеспечивают ее развитие, а также является источником выплаты дивидендов, как ее акционерам, так и ее владельцам</w:t>
      </w:r>
      <w:r w:rsidR="00974112" w:rsidRPr="00393FCB">
        <w:rPr>
          <w:rFonts w:ascii="Times New Roman" w:hAnsi="Times New Roman" w:cs="Times New Roman"/>
          <w:sz w:val="28"/>
          <w:szCs w:val="28"/>
        </w:rPr>
        <w:t>.</w:t>
      </w:r>
      <w:r w:rsidR="00D001B8" w:rsidRPr="00393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112" w:rsidRPr="00393FCB" w:rsidRDefault="00974112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Распределительная функция</w:t>
      </w:r>
      <w:r w:rsidR="00F82E8F" w:rsidRPr="00393FCB">
        <w:rPr>
          <w:rFonts w:ascii="Times New Roman" w:hAnsi="Times New Roman" w:cs="Times New Roman"/>
          <w:sz w:val="28"/>
          <w:szCs w:val="28"/>
        </w:rPr>
        <w:t xml:space="preserve"> </w:t>
      </w:r>
      <w:r w:rsidRPr="00393FCB">
        <w:rPr>
          <w:rFonts w:ascii="Times New Roman" w:hAnsi="Times New Roman" w:cs="Times New Roman"/>
          <w:sz w:val="28"/>
          <w:szCs w:val="28"/>
        </w:rPr>
        <w:t>при ее участии происходит распределение прибыльного продукта между сферой производства и непроизводственной сферой, между предприятием и обществом, предприятием и работниками.</w:t>
      </w:r>
      <w:r w:rsidR="00D001B8" w:rsidRPr="00393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B50" w:rsidRPr="00393FCB" w:rsidRDefault="00A16686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 xml:space="preserve">В основу исследования было положено использование системы </w:t>
      </w:r>
      <w:proofErr w:type="spellStart"/>
      <w:r w:rsidRPr="00393FCB">
        <w:rPr>
          <w:rFonts w:ascii="Times New Roman" w:hAnsi="Times New Roman" w:cs="Times New Roman"/>
          <w:sz w:val="28"/>
          <w:szCs w:val="28"/>
        </w:rPr>
        <w:t>директ-кост</w:t>
      </w:r>
      <w:proofErr w:type="spellEnd"/>
      <w:r w:rsidRPr="00393FCB">
        <w:rPr>
          <w:rFonts w:ascii="Times New Roman" w:hAnsi="Times New Roman" w:cs="Times New Roman"/>
          <w:sz w:val="28"/>
          <w:szCs w:val="28"/>
        </w:rPr>
        <w:t xml:space="preserve"> в целях оптимизации прибыли ЗАО «Дятьковский торг». </w:t>
      </w:r>
    </w:p>
    <w:p w:rsidR="00F82E8F" w:rsidRPr="00393FCB" w:rsidRDefault="00A16686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Директ-костинг представляет собой особую систему управленческого учета, использующую классификацию затрат в зависимости от изменения объемов производства и выручки, подразделяя их на постоянные и переменные.</w:t>
      </w:r>
    </w:p>
    <w:p w:rsidR="001372BC" w:rsidRPr="00393FCB" w:rsidRDefault="001372BC" w:rsidP="006E0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38318" wp14:editId="28C8F1F5">
            <wp:extent cx="5978477" cy="278633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7B22" w:rsidRPr="00393FCB" w:rsidRDefault="00974112" w:rsidP="006E0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D97B22" w:rsidRPr="00393FCB">
        <w:rPr>
          <w:rFonts w:ascii="Times New Roman" w:hAnsi="Times New Roman" w:cs="Times New Roman"/>
          <w:sz w:val="28"/>
          <w:szCs w:val="28"/>
        </w:rPr>
        <w:t>Динамика переменных и постоянных расходов</w:t>
      </w:r>
      <w:r w:rsidRPr="00393FCB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:rsidR="00974112" w:rsidRPr="00393FCB" w:rsidRDefault="00974112" w:rsidP="006E0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 xml:space="preserve"> ЗАО «Дятьковский торг»</w:t>
      </w:r>
    </w:p>
    <w:p w:rsidR="00D97B22" w:rsidRPr="00393FCB" w:rsidRDefault="00D97B22" w:rsidP="006E0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8F" w:rsidRPr="00393FCB" w:rsidRDefault="00F82E8F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lastRenderedPageBreak/>
        <w:t>Предварительный анализ прибыльности организации основан на оценке ее финансового состояния.</w:t>
      </w:r>
    </w:p>
    <w:p w:rsidR="004E4F50" w:rsidRPr="00393FCB" w:rsidRDefault="00D025FD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FCB">
        <w:rPr>
          <w:rFonts w:ascii="Times New Roman" w:hAnsi="Times New Roman" w:cs="Times New Roman"/>
          <w:sz w:val="28"/>
          <w:szCs w:val="28"/>
        </w:rPr>
        <w:t>В динамике</w:t>
      </w:r>
      <w:r w:rsidR="004E4F50" w:rsidRPr="00393FCB">
        <w:rPr>
          <w:rFonts w:ascii="Times New Roman" w:hAnsi="Times New Roman" w:cs="Times New Roman"/>
          <w:sz w:val="28"/>
          <w:szCs w:val="28"/>
        </w:rPr>
        <w:t xml:space="preserve"> показатели доходов, расходов и чистой прибыли ведут себя противоречиво, на уровне роста доходов и расходов максимальный финансовый результат был получен в 2014 г. и составил 9660 в данном случае является показательным, т.к. чистая прибыль тыс. руб., при этом на лицо тенденция снижения чистой прибы</w:t>
      </w:r>
      <w:r w:rsidRPr="00393FCB">
        <w:rPr>
          <w:rFonts w:ascii="Times New Roman" w:hAnsi="Times New Roman" w:cs="Times New Roman"/>
          <w:sz w:val="28"/>
          <w:szCs w:val="28"/>
        </w:rPr>
        <w:t>ли, к 2016 г. на 131</w:t>
      </w:r>
      <w:r w:rsidR="000E4B50" w:rsidRPr="00393FCB">
        <w:rPr>
          <w:rFonts w:ascii="Times New Roman" w:hAnsi="Times New Roman" w:cs="Times New Roman"/>
          <w:sz w:val="28"/>
          <w:szCs w:val="28"/>
        </w:rPr>
        <w:t>9 тыс. руб., что составила 13%.</w:t>
      </w:r>
      <w:proofErr w:type="gramEnd"/>
    </w:p>
    <w:p w:rsidR="00D62770" w:rsidRPr="00393FCB" w:rsidRDefault="00C54413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В целях детализации влияния</w:t>
      </w:r>
      <w:r w:rsidR="004E2BD8" w:rsidRPr="00393FCB">
        <w:rPr>
          <w:rFonts w:ascii="Times New Roman" w:hAnsi="Times New Roman" w:cs="Times New Roman"/>
          <w:sz w:val="28"/>
          <w:szCs w:val="28"/>
        </w:rPr>
        <w:t xml:space="preserve"> факторов на прибыль и определени</w:t>
      </w:r>
      <w:r w:rsidRPr="00393FCB">
        <w:rPr>
          <w:rFonts w:ascii="Times New Roman" w:hAnsi="Times New Roman" w:cs="Times New Roman"/>
          <w:sz w:val="28"/>
          <w:szCs w:val="28"/>
        </w:rPr>
        <w:t>я</w:t>
      </w:r>
      <w:r w:rsidR="004E2BD8" w:rsidRPr="00393FCB">
        <w:rPr>
          <w:rFonts w:ascii="Times New Roman" w:hAnsi="Times New Roman" w:cs="Times New Roman"/>
          <w:sz w:val="28"/>
          <w:szCs w:val="28"/>
        </w:rPr>
        <w:t xml:space="preserve"> степени операционного риска рассчитаем силу воздействия операционного рычага.</w:t>
      </w:r>
      <w:r w:rsidR="009B5574" w:rsidRPr="00393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970" w:rsidRPr="00393FCB" w:rsidRDefault="00A30970" w:rsidP="006E0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В динамике он подвержен изменению и составляет 8,66, что свидетельствует о более существенном изменении и влиянии постоянных расходов, при этом наблюдается тенденция резкого сокращения порога рентабельности в 2,3 раза, что позитивно скажется на эффективности и результативности деятельности. Данные изменения позволили нарастить запас финансовой прочности с 47 до 83 % в частности 124 млн.</w:t>
      </w:r>
      <w:r w:rsidR="004F632A" w:rsidRPr="00393FCB">
        <w:rPr>
          <w:rFonts w:ascii="Times New Roman" w:hAnsi="Times New Roman" w:cs="Times New Roman"/>
          <w:sz w:val="28"/>
          <w:szCs w:val="28"/>
        </w:rPr>
        <w:t xml:space="preserve"> </w:t>
      </w:r>
      <w:r w:rsidRPr="00393FCB">
        <w:rPr>
          <w:rFonts w:ascii="Times New Roman" w:hAnsi="Times New Roman" w:cs="Times New Roman"/>
          <w:sz w:val="28"/>
          <w:szCs w:val="28"/>
        </w:rPr>
        <w:t>руб. до 218 млн.</w:t>
      </w:r>
      <w:r w:rsidR="004F632A" w:rsidRPr="00393FCB">
        <w:rPr>
          <w:rFonts w:ascii="Times New Roman" w:hAnsi="Times New Roman" w:cs="Times New Roman"/>
          <w:sz w:val="28"/>
          <w:szCs w:val="28"/>
        </w:rPr>
        <w:t xml:space="preserve"> </w:t>
      </w:r>
      <w:r w:rsidRPr="00393FCB">
        <w:rPr>
          <w:rFonts w:ascii="Times New Roman" w:hAnsi="Times New Roman" w:cs="Times New Roman"/>
          <w:sz w:val="28"/>
          <w:szCs w:val="28"/>
        </w:rPr>
        <w:t xml:space="preserve">руб. </w:t>
      </w:r>
      <w:r w:rsidR="00C54413" w:rsidRPr="00393FCB">
        <w:rPr>
          <w:rFonts w:ascii="Times New Roman" w:hAnsi="Times New Roman" w:cs="Times New Roman"/>
          <w:sz w:val="28"/>
          <w:szCs w:val="28"/>
        </w:rPr>
        <w:t xml:space="preserve">У </w:t>
      </w:r>
      <w:r w:rsidRPr="00393FCB">
        <w:rPr>
          <w:rFonts w:ascii="Times New Roman" w:hAnsi="Times New Roman" w:cs="Times New Roman"/>
          <w:sz w:val="28"/>
          <w:szCs w:val="28"/>
        </w:rPr>
        <w:t>ЗАО «Дятьковский торг» появляется больше возможности на основании оптимизации переменных и п</w:t>
      </w:r>
      <w:r w:rsidR="00C54413" w:rsidRPr="00393FCB">
        <w:rPr>
          <w:rFonts w:ascii="Times New Roman" w:hAnsi="Times New Roman" w:cs="Times New Roman"/>
          <w:sz w:val="28"/>
          <w:szCs w:val="28"/>
        </w:rPr>
        <w:t>остоянных расходов маневрирования</w:t>
      </w:r>
      <w:r w:rsidRPr="00393FCB">
        <w:rPr>
          <w:rFonts w:ascii="Times New Roman" w:hAnsi="Times New Roman" w:cs="Times New Roman"/>
          <w:sz w:val="28"/>
          <w:szCs w:val="28"/>
        </w:rPr>
        <w:t xml:space="preserve"> выручкой в целях оптимизации прибыли. </w:t>
      </w:r>
    </w:p>
    <w:p w:rsidR="00A30970" w:rsidRPr="00393FCB" w:rsidRDefault="00A30970" w:rsidP="00393FC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Таблица 1</w:t>
      </w:r>
    </w:p>
    <w:p w:rsidR="002873D7" w:rsidRPr="00393FCB" w:rsidRDefault="0000269F" w:rsidP="00393F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операционного рычага порога рентабельности и запаса финансовой прочности в ЗАО «Дятьковский торг»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1985"/>
        <w:gridCol w:w="1417"/>
        <w:gridCol w:w="1559"/>
      </w:tblGrid>
      <w:tr w:rsidR="0000269F" w:rsidRPr="00393FCB" w:rsidTr="00DF37A1">
        <w:trPr>
          <w:trHeight w:val="1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69F" w:rsidRPr="00393FCB" w:rsidRDefault="0000269F" w:rsidP="00393FC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</w:tr>
      <w:tr w:rsidR="0000269F" w:rsidRPr="00393FCB" w:rsidTr="00DF37A1">
        <w:trPr>
          <w:trHeight w:val="1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69F" w:rsidRPr="00393FCB" w:rsidRDefault="0000269F" w:rsidP="00393FC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Порог рентабельности,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59565</w:t>
            </w:r>
          </w:p>
        </w:tc>
      </w:tr>
      <w:tr w:rsidR="0000269F" w:rsidRPr="00393FCB" w:rsidTr="00DF3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69F" w:rsidRPr="00393FCB" w:rsidRDefault="0000269F" w:rsidP="00393FC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валовой маржи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</w:tr>
      <w:tr w:rsidR="0000269F" w:rsidRPr="00393FCB" w:rsidTr="00DF37A1">
        <w:trPr>
          <w:trHeight w:val="1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69F" w:rsidRPr="00393FCB" w:rsidRDefault="0000269F" w:rsidP="00393FC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маржа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72116</w:t>
            </w:r>
          </w:p>
        </w:tc>
      </w:tr>
      <w:tr w:rsidR="0000269F" w:rsidRPr="00393FCB" w:rsidTr="00DF37A1">
        <w:trPr>
          <w:trHeight w:val="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69F" w:rsidRPr="00393FCB" w:rsidRDefault="0000269F" w:rsidP="00393FC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8341</w:t>
            </w:r>
          </w:p>
        </w:tc>
      </w:tr>
      <w:tr w:rsidR="0000269F" w:rsidRPr="00393FCB" w:rsidTr="00DF37A1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69F" w:rsidRPr="00393FCB" w:rsidRDefault="0000269F" w:rsidP="00393FC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Операционный рычаг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8,66</w:t>
            </w:r>
          </w:p>
        </w:tc>
      </w:tr>
      <w:tr w:rsidR="0000269F" w:rsidRPr="00393FCB" w:rsidTr="00DF37A1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69F" w:rsidRPr="00393FCB" w:rsidRDefault="0079716C" w:rsidP="00393FC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218465</w:t>
            </w:r>
          </w:p>
        </w:tc>
      </w:tr>
    </w:tbl>
    <w:p w:rsidR="00B301A7" w:rsidRPr="00393FCB" w:rsidRDefault="004F5444" w:rsidP="00393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прибыли позволили сформулировать инвестиционную </w:t>
      </w:r>
      <w:proofErr w:type="gramStart"/>
      <w:r w:rsidRPr="00393FCB">
        <w:rPr>
          <w:rFonts w:ascii="Times New Roman" w:hAnsi="Times New Roman" w:cs="Times New Roman"/>
          <w:sz w:val="28"/>
          <w:szCs w:val="28"/>
        </w:rPr>
        <w:t>идею</w:t>
      </w:r>
      <w:proofErr w:type="gramEnd"/>
      <w:r w:rsidRPr="00393FCB">
        <w:rPr>
          <w:rFonts w:ascii="Times New Roman" w:hAnsi="Times New Roman" w:cs="Times New Roman"/>
          <w:sz w:val="28"/>
          <w:szCs w:val="28"/>
        </w:rPr>
        <w:t xml:space="preserve"> связанную с диверсификацией деятельности ЗА</w:t>
      </w:r>
      <w:r w:rsidR="00B301A7" w:rsidRPr="00393FCB">
        <w:rPr>
          <w:rFonts w:ascii="Times New Roman" w:hAnsi="Times New Roman" w:cs="Times New Roman"/>
          <w:sz w:val="28"/>
          <w:szCs w:val="28"/>
        </w:rPr>
        <w:t xml:space="preserve">О «Дятьковский торг» </w:t>
      </w:r>
      <w:r w:rsidR="00054261" w:rsidRPr="00393FCB">
        <w:rPr>
          <w:rFonts w:ascii="Times New Roman" w:hAnsi="Times New Roman" w:cs="Times New Roman"/>
          <w:sz w:val="28"/>
          <w:szCs w:val="28"/>
        </w:rPr>
        <w:t>[3].</w:t>
      </w:r>
    </w:p>
    <w:p w:rsidR="00C54413" w:rsidRPr="00393FCB" w:rsidRDefault="00C54413" w:rsidP="00393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На наш взгляд на основании оценки рынка услуг будет целесообразно открытие кондитерского кафетерия, расчет эффективности инвестиций показывает возможность наращивания прибыли за счет роста выручки и экономический издержек</w:t>
      </w:r>
      <w:r w:rsidR="00054261" w:rsidRPr="00393FCB">
        <w:rPr>
          <w:rFonts w:ascii="Times New Roman" w:hAnsi="Times New Roman" w:cs="Times New Roman"/>
          <w:sz w:val="28"/>
          <w:szCs w:val="28"/>
        </w:rPr>
        <w:t>. Для реализации инвестиционной идеи предполагается частичное привлечение заёмного капитала [4].</w:t>
      </w:r>
    </w:p>
    <w:p w:rsidR="00C54413" w:rsidRPr="00393FCB" w:rsidRDefault="00C54413" w:rsidP="00393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 xml:space="preserve">Инвестиционный проект позволит в год ежегодно позволит получать 4510 тыс. руб. прибыли. В целом чистая прибыль составит 12851 тыс. руб. </w:t>
      </w:r>
    </w:p>
    <w:p w:rsidR="0000269F" w:rsidRPr="00393FCB" w:rsidRDefault="0000269F" w:rsidP="00393FC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Таблица 2</w:t>
      </w:r>
    </w:p>
    <w:p w:rsidR="0000269F" w:rsidRPr="00393FCB" w:rsidRDefault="0000269F" w:rsidP="00393F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Прогноз показателей рентабельности ЗАО «Дятьковский торг»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1275"/>
        <w:gridCol w:w="2268"/>
      </w:tblGrid>
      <w:tr w:rsidR="0000269F" w:rsidRPr="00393FCB" w:rsidTr="00393FCB">
        <w:trPr>
          <w:trHeight w:val="4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прогнозных показателей к</w:t>
            </w:r>
            <w:r w:rsidR="0079716C"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</w:tr>
      <w:tr w:rsidR="0000269F" w:rsidRPr="00393FCB" w:rsidTr="00393FCB">
        <w:trPr>
          <w:trHeight w:val="3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деятельности,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00269F" w:rsidRPr="00393FCB" w:rsidTr="00393FCB">
        <w:trPr>
          <w:trHeight w:val="2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продаж,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79716C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62</w:t>
            </w:r>
          </w:p>
        </w:tc>
      </w:tr>
      <w:tr w:rsidR="0000269F" w:rsidRPr="00393FCB" w:rsidTr="00393FCB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имущества,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79716C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4,11</w:t>
            </w:r>
          </w:p>
        </w:tc>
      </w:tr>
      <w:tr w:rsidR="0000269F" w:rsidRPr="00393FCB" w:rsidTr="00393FCB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9F" w:rsidRPr="00393FCB" w:rsidRDefault="0000269F" w:rsidP="00393F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собственного капитала,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00269F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69F" w:rsidRPr="00393FCB" w:rsidRDefault="0079716C" w:rsidP="00393F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5,69</w:t>
            </w:r>
          </w:p>
        </w:tc>
      </w:tr>
    </w:tbl>
    <w:p w:rsidR="00F82E8F" w:rsidRPr="00393FCB" w:rsidRDefault="00F82E8F" w:rsidP="00393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FDD" w:rsidRPr="00393FCB" w:rsidRDefault="00095FDD" w:rsidP="00393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Возрастут все показатели рентабельности</w:t>
      </w:r>
      <w:r w:rsidR="0000269F" w:rsidRPr="00393FCB">
        <w:rPr>
          <w:rFonts w:ascii="Times New Roman" w:hAnsi="Times New Roman" w:cs="Times New Roman"/>
          <w:sz w:val="28"/>
          <w:szCs w:val="28"/>
        </w:rPr>
        <w:t xml:space="preserve">, </w:t>
      </w:r>
      <w:r w:rsidR="00DF37A1" w:rsidRPr="00393FCB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DF37A1" w:rsidRPr="00393F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269F" w:rsidRPr="00393FCB">
        <w:rPr>
          <w:rFonts w:ascii="Times New Roman" w:hAnsi="Times New Roman" w:cs="Times New Roman"/>
          <w:sz w:val="28"/>
          <w:szCs w:val="28"/>
        </w:rPr>
        <w:t xml:space="preserve"> рентабельность </w:t>
      </w:r>
      <w:r w:rsidR="00DF37A1" w:rsidRPr="00393FCB">
        <w:rPr>
          <w:rFonts w:ascii="Times New Roman" w:hAnsi="Times New Roman" w:cs="Times New Roman"/>
          <w:sz w:val="28"/>
          <w:szCs w:val="28"/>
        </w:rPr>
        <w:t>продаж,</w:t>
      </w:r>
      <w:r w:rsidR="0000269F" w:rsidRPr="00393FCB">
        <w:rPr>
          <w:rFonts w:ascii="Times New Roman" w:hAnsi="Times New Roman" w:cs="Times New Roman"/>
          <w:sz w:val="28"/>
          <w:szCs w:val="28"/>
        </w:rPr>
        <w:t xml:space="preserve"> составит 5,89 %, что на 1,62% выше показателя 2016 года.</w:t>
      </w:r>
    </w:p>
    <w:p w:rsidR="002444F0" w:rsidRDefault="0000269F" w:rsidP="00393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D06A70" w:rsidRPr="00393FCB">
        <w:rPr>
          <w:rFonts w:ascii="Times New Roman" w:hAnsi="Times New Roman" w:cs="Times New Roman"/>
          <w:sz w:val="28"/>
          <w:szCs w:val="28"/>
        </w:rPr>
        <w:t>образом,</w:t>
      </w:r>
      <w:r w:rsidRPr="00393FCB">
        <w:rPr>
          <w:rFonts w:ascii="Times New Roman" w:hAnsi="Times New Roman" w:cs="Times New Roman"/>
          <w:sz w:val="28"/>
          <w:szCs w:val="28"/>
        </w:rPr>
        <w:t xml:space="preserve"> прибылью в современных условиях необходимо </w:t>
      </w:r>
      <w:r w:rsidR="00D06A70" w:rsidRPr="00393FCB">
        <w:rPr>
          <w:rFonts w:ascii="Times New Roman" w:hAnsi="Times New Roman" w:cs="Times New Roman"/>
          <w:sz w:val="28"/>
          <w:szCs w:val="28"/>
        </w:rPr>
        <w:t>управлять,</w:t>
      </w:r>
      <w:r w:rsidRPr="00393FCB">
        <w:rPr>
          <w:rFonts w:ascii="Times New Roman" w:hAnsi="Times New Roman" w:cs="Times New Roman"/>
          <w:sz w:val="28"/>
          <w:szCs w:val="28"/>
        </w:rPr>
        <w:t xml:space="preserve"> оценивая совокупность </w:t>
      </w:r>
      <w:proofErr w:type="spellStart"/>
      <w:r w:rsidRPr="00393FCB">
        <w:rPr>
          <w:rFonts w:ascii="Times New Roman" w:hAnsi="Times New Roman" w:cs="Times New Roman"/>
          <w:sz w:val="28"/>
          <w:szCs w:val="28"/>
        </w:rPr>
        <w:t>влияемых</w:t>
      </w:r>
      <w:proofErr w:type="spellEnd"/>
      <w:r w:rsidRPr="00393FCB">
        <w:rPr>
          <w:rFonts w:ascii="Times New Roman" w:hAnsi="Times New Roman" w:cs="Times New Roman"/>
          <w:sz w:val="28"/>
          <w:szCs w:val="28"/>
        </w:rPr>
        <w:t xml:space="preserve"> на нее факторов, совмещая с определением инвестиционной стратегии развития экономического субъекта.</w:t>
      </w:r>
      <w:r w:rsidR="00054261" w:rsidRPr="00393FCB">
        <w:rPr>
          <w:rFonts w:ascii="Times New Roman" w:hAnsi="Times New Roman" w:cs="Times New Roman"/>
          <w:sz w:val="28"/>
          <w:szCs w:val="28"/>
        </w:rPr>
        <w:t>[5</w:t>
      </w:r>
      <w:r w:rsidR="00D001B8" w:rsidRPr="00393FCB">
        <w:rPr>
          <w:rFonts w:ascii="Times New Roman" w:hAnsi="Times New Roman" w:cs="Times New Roman"/>
          <w:sz w:val="28"/>
          <w:szCs w:val="28"/>
        </w:rPr>
        <w:t>]</w:t>
      </w:r>
    </w:p>
    <w:p w:rsidR="00393FCB" w:rsidRDefault="00393FCB" w:rsidP="00393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FCB" w:rsidRPr="00393FCB" w:rsidRDefault="00393FCB" w:rsidP="00393FC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Ю.М.</w:t>
      </w:r>
      <w:r w:rsidRPr="00393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Бабурина, 2017.</w:t>
      </w:r>
    </w:p>
    <w:p w:rsidR="0085157F" w:rsidRDefault="0085157F" w:rsidP="00393F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FCB" w:rsidRPr="00393FCB" w:rsidRDefault="00393FCB" w:rsidP="00393F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E7C" w:rsidRDefault="00393FCB" w:rsidP="00393F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93FCB" w:rsidRPr="00393FCB" w:rsidRDefault="00393FCB" w:rsidP="00393F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1B8" w:rsidRPr="00393FCB" w:rsidRDefault="00D97B22" w:rsidP="00393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1. Лебедько</w:t>
      </w:r>
      <w:r w:rsidR="00054261" w:rsidRPr="00393FCB">
        <w:rPr>
          <w:rFonts w:ascii="Times New Roman" w:hAnsi="Times New Roman" w:cs="Times New Roman"/>
          <w:sz w:val="28"/>
          <w:szCs w:val="28"/>
        </w:rPr>
        <w:t>,</w:t>
      </w:r>
      <w:r w:rsidRPr="00393FCB">
        <w:rPr>
          <w:rFonts w:ascii="Times New Roman" w:hAnsi="Times New Roman" w:cs="Times New Roman"/>
          <w:sz w:val="28"/>
          <w:szCs w:val="28"/>
        </w:rPr>
        <w:t xml:space="preserve"> Л.В. Инновационный процесс как фактор повышения прибыльности  сельскохозяйственных организаций// диссертация на соискание ученой степени кандидата экономических наук / Брянский государственный педагогический университет им. И.Г. Петровского. Брянск, 2011. 186с.</w:t>
      </w:r>
    </w:p>
    <w:p w:rsidR="00D001B8" w:rsidRPr="00393FCB" w:rsidRDefault="002912DE" w:rsidP="00393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2</w:t>
      </w:r>
      <w:r w:rsidR="009028F5" w:rsidRPr="00393FCB">
        <w:rPr>
          <w:rFonts w:ascii="Times New Roman" w:hAnsi="Times New Roman" w:cs="Times New Roman"/>
          <w:sz w:val="28"/>
          <w:szCs w:val="28"/>
        </w:rPr>
        <w:t xml:space="preserve">. </w:t>
      </w:r>
      <w:r w:rsidR="00D97B22" w:rsidRPr="00393FCB">
        <w:rPr>
          <w:rFonts w:ascii="Times New Roman" w:hAnsi="Times New Roman" w:cs="Times New Roman"/>
          <w:sz w:val="28"/>
          <w:szCs w:val="28"/>
        </w:rPr>
        <w:t>Лебедько</w:t>
      </w:r>
      <w:r w:rsidR="00054261" w:rsidRPr="00393FCB">
        <w:rPr>
          <w:rFonts w:ascii="Times New Roman" w:hAnsi="Times New Roman" w:cs="Times New Roman"/>
          <w:sz w:val="28"/>
          <w:szCs w:val="28"/>
        </w:rPr>
        <w:t>,</w:t>
      </w:r>
      <w:r w:rsidR="00D97B22" w:rsidRPr="00393FCB">
        <w:rPr>
          <w:rFonts w:ascii="Times New Roman" w:hAnsi="Times New Roman" w:cs="Times New Roman"/>
          <w:sz w:val="28"/>
          <w:szCs w:val="28"/>
        </w:rPr>
        <w:t xml:space="preserve"> Л.В. Основы повышения прибыльности сельскохозяйственных предприятий</w:t>
      </w:r>
      <w:r w:rsidR="00054261" w:rsidRPr="00393FCB">
        <w:rPr>
          <w:rFonts w:ascii="Times New Roman" w:hAnsi="Times New Roman" w:cs="Times New Roman"/>
          <w:sz w:val="28"/>
          <w:szCs w:val="28"/>
        </w:rPr>
        <w:t xml:space="preserve"> / Л.В. Лебедько </w:t>
      </w:r>
      <w:r w:rsidR="00D97B22" w:rsidRPr="00393FCB">
        <w:rPr>
          <w:rFonts w:ascii="Times New Roman" w:hAnsi="Times New Roman" w:cs="Times New Roman"/>
          <w:sz w:val="28"/>
          <w:szCs w:val="28"/>
        </w:rPr>
        <w:t>// Трансформация экономики региона в условиях инновационного развития: Международная научно-практическая конференция. Брянская государственная сельскохозяйственная академия, экономический факультет. 2011. С. 35-42.</w:t>
      </w:r>
    </w:p>
    <w:p w:rsidR="00CF2B2A" w:rsidRPr="00393FCB" w:rsidRDefault="002912DE" w:rsidP="00393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3</w:t>
      </w:r>
      <w:r w:rsidR="00284805" w:rsidRPr="00393F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4261" w:rsidRPr="00393FCB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 w:rsidR="00054261" w:rsidRPr="00393FCB">
        <w:rPr>
          <w:rFonts w:ascii="Times New Roman" w:hAnsi="Times New Roman" w:cs="Times New Roman"/>
          <w:sz w:val="28"/>
          <w:szCs w:val="28"/>
        </w:rPr>
        <w:t xml:space="preserve"> Т.А. Реализация региональных инвестиционных проектов в АПК Брянской области / Т.А. </w:t>
      </w:r>
      <w:proofErr w:type="spellStart"/>
      <w:r w:rsidR="00054261" w:rsidRPr="00393FCB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 w:rsidR="00054261" w:rsidRPr="00393FCB">
        <w:rPr>
          <w:rFonts w:ascii="Times New Roman" w:hAnsi="Times New Roman" w:cs="Times New Roman"/>
          <w:sz w:val="28"/>
          <w:szCs w:val="28"/>
        </w:rPr>
        <w:t xml:space="preserve"> // Материалы международной научно-практической конференции. Брянская государственная сельскохозяйственная академия, экономический факультет. 2011. С. 184-188</w:t>
      </w:r>
    </w:p>
    <w:p w:rsidR="00D001B8" w:rsidRPr="00393FCB" w:rsidRDefault="002912DE" w:rsidP="00393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4</w:t>
      </w:r>
      <w:r w:rsidR="00D014DA" w:rsidRPr="00393FCB">
        <w:rPr>
          <w:rFonts w:ascii="Times New Roman" w:hAnsi="Times New Roman" w:cs="Times New Roman"/>
          <w:sz w:val="28"/>
          <w:szCs w:val="28"/>
        </w:rPr>
        <w:t>.</w:t>
      </w:r>
      <w:r w:rsidR="00D00E46" w:rsidRPr="00393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261" w:rsidRPr="00393FCB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 w:rsidR="00054261" w:rsidRPr="00393FCB">
        <w:rPr>
          <w:rFonts w:ascii="Times New Roman" w:hAnsi="Times New Roman" w:cs="Times New Roman"/>
          <w:sz w:val="28"/>
          <w:szCs w:val="28"/>
        </w:rPr>
        <w:t xml:space="preserve"> Т.А. Лебедько Л.В. Кредитное регулирование АПК Брянской области</w:t>
      </w:r>
      <w:r w:rsidR="008A61FE" w:rsidRPr="00393FCB">
        <w:rPr>
          <w:rFonts w:ascii="Times New Roman" w:hAnsi="Times New Roman" w:cs="Times New Roman"/>
          <w:sz w:val="28"/>
          <w:szCs w:val="28"/>
        </w:rPr>
        <w:t xml:space="preserve"> / Т.А. </w:t>
      </w:r>
      <w:proofErr w:type="spellStart"/>
      <w:r w:rsidR="008A61FE" w:rsidRPr="00393FCB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 w:rsidR="008A61FE" w:rsidRPr="00393FCB">
        <w:rPr>
          <w:rFonts w:ascii="Times New Roman" w:hAnsi="Times New Roman" w:cs="Times New Roman"/>
          <w:sz w:val="28"/>
          <w:szCs w:val="28"/>
        </w:rPr>
        <w:t>, Л.В. Лебедько</w:t>
      </w:r>
      <w:r w:rsidR="00054261" w:rsidRPr="00393FCB">
        <w:rPr>
          <w:rFonts w:ascii="Times New Roman" w:hAnsi="Times New Roman" w:cs="Times New Roman"/>
          <w:sz w:val="28"/>
          <w:szCs w:val="28"/>
        </w:rPr>
        <w:t xml:space="preserve"> // Вестник Курской государственной сельскохозяйственной академии. 2015. № 8. С. 71-73.</w:t>
      </w:r>
    </w:p>
    <w:p w:rsidR="00D00E46" w:rsidRPr="00393FCB" w:rsidRDefault="002912DE" w:rsidP="00393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B">
        <w:rPr>
          <w:rFonts w:ascii="Times New Roman" w:hAnsi="Times New Roman" w:cs="Times New Roman"/>
          <w:sz w:val="28"/>
          <w:szCs w:val="28"/>
        </w:rPr>
        <w:t>5</w:t>
      </w:r>
      <w:r w:rsidR="00D00E46" w:rsidRPr="00393F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4261" w:rsidRPr="00393FCB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 w:rsidR="00054261" w:rsidRPr="00393FCB">
        <w:rPr>
          <w:rFonts w:ascii="Times New Roman" w:hAnsi="Times New Roman" w:cs="Times New Roman"/>
          <w:sz w:val="28"/>
          <w:szCs w:val="28"/>
        </w:rPr>
        <w:t xml:space="preserve"> Т.А., Лебедько Л.В. Практические аспекты обеспечения эффективности инвестиций в АПК Брянской области </w:t>
      </w:r>
      <w:r w:rsidR="008A61FE" w:rsidRPr="00393FCB">
        <w:rPr>
          <w:rFonts w:ascii="Times New Roman" w:hAnsi="Times New Roman" w:cs="Times New Roman"/>
          <w:sz w:val="28"/>
          <w:szCs w:val="28"/>
        </w:rPr>
        <w:t xml:space="preserve">/ Т.А. </w:t>
      </w:r>
      <w:proofErr w:type="spellStart"/>
      <w:r w:rsidR="008A61FE" w:rsidRPr="00393FCB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 w:rsidR="008A61FE" w:rsidRPr="00393FCB">
        <w:rPr>
          <w:rFonts w:ascii="Times New Roman" w:hAnsi="Times New Roman" w:cs="Times New Roman"/>
          <w:sz w:val="28"/>
          <w:szCs w:val="28"/>
        </w:rPr>
        <w:t xml:space="preserve">, Л.В. Лебедько </w:t>
      </w:r>
      <w:r w:rsidR="00054261" w:rsidRPr="00393FCB">
        <w:rPr>
          <w:rFonts w:ascii="Times New Roman" w:hAnsi="Times New Roman" w:cs="Times New Roman"/>
          <w:sz w:val="28"/>
          <w:szCs w:val="28"/>
        </w:rPr>
        <w:t>// Ученые записки Российской Академии предпринимательства. 2016. № 48. С. 154-159.</w:t>
      </w:r>
    </w:p>
    <w:p w:rsidR="00C54413" w:rsidRPr="00393FCB" w:rsidRDefault="00C54413" w:rsidP="00393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4413" w:rsidRPr="00393FCB" w:rsidSect="00393FC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82E"/>
    <w:multiLevelType w:val="hybridMultilevel"/>
    <w:tmpl w:val="70F27330"/>
    <w:lvl w:ilvl="0" w:tplc="84541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7E3776"/>
    <w:multiLevelType w:val="hybridMultilevel"/>
    <w:tmpl w:val="EB3AA2AC"/>
    <w:lvl w:ilvl="0" w:tplc="B5784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CD1961"/>
    <w:multiLevelType w:val="hybridMultilevel"/>
    <w:tmpl w:val="C6F6751E"/>
    <w:lvl w:ilvl="0" w:tplc="CCF4566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E53"/>
    <w:rsid w:val="0000269F"/>
    <w:rsid w:val="00021C33"/>
    <w:rsid w:val="00054261"/>
    <w:rsid w:val="0006694A"/>
    <w:rsid w:val="000766A5"/>
    <w:rsid w:val="00095FDD"/>
    <w:rsid w:val="000E1B7C"/>
    <w:rsid w:val="000E4B50"/>
    <w:rsid w:val="001204EE"/>
    <w:rsid w:val="001372BC"/>
    <w:rsid w:val="00170A9A"/>
    <w:rsid w:val="001D1CBA"/>
    <w:rsid w:val="001F4CF3"/>
    <w:rsid w:val="002031DF"/>
    <w:rsid w:val="002072BE"/>
    <w:rsid w:val="002444F0"/>
    <w:rsid w:val="00244ED1"/>
    <w:rsid w:val="00284805"/>
    <w:rsid w:val="002873D7"/>
    <w:rsid w:val="002912DE"/>
    <w:rsid w:val="002E6559"/>
    <w:rsid w:val="0033596A"/>
    <w:rsid w:val="00351A11"/>
    <w:rsid w:val="00371794"/>
    <w:rsid w:val="00377E6C"/>
    <w:rsid w:val="00393FCB"/>
    <w:rsid w:val="003F6E7C"/>
    <w:rsid w:val="00407847"/>
    <w:rsid w:val="00450607"/>
    <w:rsid w:val="004B34FA"/>
    <w:rsid w:val="004D53EE"/>
    <w:rsid w:val="004E2BD8"/>
    <w:rsid w:val="004E33AC"/>
    <w:rsid w:val="004E4F50"/>
    <w:rsid w:val="004E51EF"/>
    <w:rsid w:val="004F5444"/>
    <w:rsid w:val="004F632A"/>
    <w:rsid w:val="005060C9"/>
    <w:rsid w:val="005564DB"/>
    <w:rsid w:val="0057003B"/>
    <w:rsid w:val="00577B12"/>
    <w:rsid w:val="005854EE"/>
    <w:rsid w:val="005A564F"/>
    <w:rsid w:val="00612269"/>
    <w:rsid w:val="006566C8"/>
    <w:rsid w:val="006A0C86"/>
    <w:rsid w:val="006E0CF2"/>
    <w:rsid w:val="006E31A8"/>
    <w:rsid w:val="006E4046"/>
    <w:rsid w:val="007633C7"/>
    <w:rsid w:val="0079716C"/>
    <w:rsid w:val="007D3F34"/>
    <w:rsid w:val="007F0936"/>
    <w:rsid w:val="0085157F"/>
    <w:rsid w:val="008A61FE"/>
    <w:rsid w:val="008E314D"/>
    <w:rsid w:val="009020C3"/>
    <w:rsid w:val="009028F5"/>
    <w:rsid w:val="00907418"/>
    <w:rsid w:val="00972AE3"/>
    <w:rsid w:val="00974112"/>
    <w:rsid w:val="00977C00"/>
    <w:rsid w:val="0098328A"/>
    <w:rsid w:val="009B5574"/>
    <w:rsid w:val="00A045C1"/>
    <w:rsid w:val="00A07B25"/>
    <w:rsid w:val="00A1529B"/>
    <w:rsid w:val="00A16686"/>
    <w:rsid w:val="00A2574F"/>
    <w:rsid w:val="00A30970"/>
    <w:rsid w:val="00A30A81"/>
    <w:rsid w:val="00A33A5B"/>
    <w:rsid w:val="00A70EE8"/>
    <w:rsid w:val="00A8460A"/>
    <w:rsid w:val="00AD4937"/>
    <w:rsid w:val="00AD7B61"/>
    <w:rsid w:val="00AF09F0"/>
    <w:rsid w:val="00B25BC9"/>
    <w:rsid w:val="00B301A7"/>
    <w:rsid w:val="00B6384D"/>
    <w:rsid w:val="00B816A0"/>
    <w:rsid w:val="00BB185A"/>
    <w:rsid w:val="00BC41ED"/>
    <w:rsid w:val="00BE2148"/>
    <w:rsid w:val="00C27E36"/>
    <w:rsid w:val="00C334DC"/>
    <w:rsid w:val="00C54413"/>
    <w:rsid w:val="00C72E6D"/>
    <w:rsid w:val="00CB0865"/>
    <w:rsid w:val="00CB1A1B"/>
    <w:rsid w:val="00CF1A76"/>
    <w:rsid w:val="00CF2B2A"/>
    <w:rsid w:val="00D001B8"/>
    <w:rsid w:val="00D00E46"/>
    <w:rsid w:val="00D014DA"/>
    <w:rsid w:val="00D022B1"/>
    <w:rsid w:val="00D025FD"/>
    <w:rsid w:val="00D06A70"/>
    <w:rsid w:val="00D54E53"/>
    <w:rsid w:val="00D62770"/>
    <w:rsid w:val="00D668D3"/>
    <w:rsid w:val="00D97B22"/>
    <w:rsid w:val="00DE0A51"/>
    <w:rsid w:val="00DF0B0D"/>
    <w:rsid w:val="00DF37A1"/>
    <w:rsid w:val="00E2074C"/>
    <w:rsid w:val="00E75605"/>
    <w:rsid w:val="00E979E3"/>
    <w:rsid w:val="00EC1187"/>
    <w:rsid w:val="00EC220E"/>
    <w:rsid w:val="00ED0213"/>
    <w:rsid w:val="00EE4B4C"/>
    <w:rsid w:val="00F82E8F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DE0A51"/>
  </w:style>
  <w:style w:type="character" w:styleId="a3">
    <w:name w:val="Hyperlink"/>
    <w:basedOn w:val="a0"/>
    <w:uiPriority w:val="99"/>
    <w:semiHidden/>
    <w:unhideWhenUsed/>
    <w:rsid w:val="00DE0A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B2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5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13271</c:v>
                </c:pt>
                <c:pt idx="1">
                  <c:v>11731</c:v>
                </c:pt>
                <c:pt idx="2">
                  <c:v>15487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235838</c:v>
                </c:pt>
                <c:pt idx="1">
                  <c:v>221914</c:v>
                </c:pt>
                <c:pt idx="2">
                  <c:v>205168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25024"/>
        <c:axId val="53953664"/>
      </c:barChart>
      <c:catAx>
        <c:axId val="6782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953664"/>
        <c:crosses val="autoZero"/>
        <c:auto val="1"/>
        <c:lblAlgn val="ctr"/>
        <c:lblOffset val="100"/>
        <c:noMultiLvlLbl val="0"/>
      </c:catAx>
      <c:valAx>
        <c:axId val="53953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825024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9ADD3-51C1-4C46-872E-77128A42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21</cp:revision>
  <cp:lastPrinted>2018-07-17T08:26:00Z</cp:lastPrinted>
  <dcterms:created xsi:type="dcterms:W3CDTF">2018-04-04T13:49:00Z</dcterms:created>
  <dcterms:modified xsi:type="dcterms:W3CDTF">2018-07-17T08:57:00Z</dcterms:modified>
</cp:coreProperties>
</file>